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16" w:rsidRDefault="00D64B68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7975" cy="1543050"/>
            <wp:effectExtent l="0" t="0" r="9525" b="0"/>
            <wp:docPr id="1" name="Рисунок 1" descr="C:\Users\User\Desktop\Untitled_28012019_16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_28012019_165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6A6AAE" w:rsidP="006A6AAE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государственного задания</w:t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казенного учреждения</w:t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E43399">
        <w:rPr>
          <w:rFonts w:ascii="Times New Roman" w:hAnsi="Times New Roman" w:cs="Times New Roman"/>
          <w:sz w:val="28"/>
          <w:szCs w:val="28"/>
        </w:rPr>
        <w:t>а занятости населения города Златоуста</w:t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Pr="000A741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434E2" w:rsidRDefault="006434E2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434E2" w:rsidRDefault="006434E2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434E2" w:rsidRDefault="006434E2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6A6AAE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</w:t>
      </w:r>
      <w:r w:rsidR="000A74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0C5" w:rsidRPr="002A74F8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 Форма отчета об исполнении государственного задания </w:t>
      </w:r>
      <w:hyperlink r:id="rId8" w:anchor="Par253" w:history="1">
        <w:r>
          <w:rPr>
            <w:rStyle w:val="a3"/>
            <w:rFonts w:ascii="Times New Roman" w:hAnsi="Times New Roman" w:cs="Times New Roman"/>
            <w:sz w:val="18"/>
            <w:szCs w:val="18"/>
            <w:u w:val="none"/>
          </w:rPr>
          <w:t>&lt;**&gt;</w:t>
        </w:r>
      </w:hyperlink>
    </w:p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2"/>
        <w:gridCol w:w="2703"/>
        <w:gridCol w:w="567"/>
        <w:gridCol w:w="1417"/>
        <w:gridCol w:w="1134"/>
        <w:gridCol w:w="1264"/>
        <w:gridCol w:w="1273"/>
      </w:tblGrid>
      <w:tr w:rsidR="007F30C5" w:rsidRPr="007C1AA3" w:rsidTr="007F30C5">
        <w:trPr>
          <w:trHeight w:val="12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государственной услуги (работы)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фактическом значении показателя</w:t>
            </w:r>
          </w:p>
        </w:tc>
      </w:tr>
      <w:tr w:rsidR="007F30C5" w:rsidRPr="007C1AA3" w:rsidTr="007F30C5">
        <w:trPr>
          <w:trHeight w:val="28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Государственная(</w:t>
            </w:r>
            <w:proofErr w:type="spellStart"/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) услуга(и)</w:t>
            </w:r>
          </w:p>
        </w:tc>
      </w:tr>
      <w:tr w:rsidR="007F30C5" w:rsidRPr="007C1AA3" w:rsidTr="007F30C5">
        <w:trPr>
          <w:trHeight w:val="171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>Содействие гражданам в поиске подходящей работы, а работодателям в подборе необходимых работников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434E2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 xml:space="preserve"> Доля трудоустроенных граждан в численности граждан, обратившихся в целях поиска подходящей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9A61F2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58,7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4F2D4C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Дисбаланс спроса и предложения рабочей силы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61BAF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1-Т;</w:t>
            </w:r>
          </w:p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2-Т, раздел I</w:t>
            </w:r>
          </w:p>
        </w:tc>
      </w:tr>
      <w:tr w:rsidR="007F30C5" w:rsidRPr="007C1AA3" w:rsidTr="007F30C5">
        <w:trPr>
          <w:trHeight w:val="135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0152C">
              <w:rPr>
                <w:sz w:val="20"/>
                <w:szCs w:val="20"/>
              </w:rPr>
              <w:t xml:space="preserve"> </w:t>
            </w: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зарегистрированных в целях поиска подходящей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  <w:r w:rsidRPr="00D0152C">
              <w:t>чел.</w:t>
            </w:r>
          </w:p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9A61F2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4851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3313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4F2D4C" w:rsidRDefault="00982B21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Снижение численности </w:t>
            </w: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граждан, обратившихся в службу занятости привело</w:t>
            </w:r>
            <w:proofErr w:type="gramEnd"/>
            <w:r>
              <w:rPr>
                <w:rFonts w:ascii="Times New Roman" w:hAnsi="Times New Roman"/>
                <w:sz w:val="20"/>
                <w:szCs w:val="18"/>
              </w:rPr>
              <w:t xml:space="preserve"> к снижению численности признанных безработными, в 2017 году обратилось – 3771 чел., признано безработными - 2392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61BAF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1-Т;</w:t>
            </w:r>
          </w:p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2-Т, раздел I</w:t>
            </w:r>
          </w:p>
        </w:tc>
      </w:tr>
      <w:tr w:rsidR="007F30C5" w:rsidRPr="007C1AA3" w:rsidTr="007F30C5">
        <w:trPr>
          <w:trHeight w:val="214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8B0FC1">
        <w:trPr>
          <w:trHeight w:val="491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275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8B0FC1">
        <w:trPr>
          <w:trHeight w:val="1429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708A6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708A6">
              <w:rPr>
                <w:sz w:val="20"/>
                <w:szCs w:val="20"/>
              </w:rPr>
              <w:t xml:space="preserve"> </w:t>
            </w: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профориентации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708A6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F30C5" w:rsidRPr="007708A6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9A61F2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2798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2812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4F2D4C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предоставления </w:t>
            </w:r>
            <w:proofErr w:type="spellStart"/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708A6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A6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</w:t>
            </w: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D01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7F30C5" w:rsidRPr="007C1AA3" w:rsidTr="007F30C5">
        <w:trPr>
          <w:trHeight w:val="9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Психологическая поддержка безработных граждан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16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1722DE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1. Доля граждан, получивших государственную услугу по психологической поддержке, в численности граждан, зарегистрированных в качестве безработных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1722DE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9A61F2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предоставления </w:t>
            </w:r>
            <w:proofErr w:type="spellStart"/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t xml:space="preserve"> </w:t>
            </w:r>
            <w:r w:rsidRPr="001722DE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государственную услугу по психологической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9A61F2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предоставления </w:t>
            </w:r>
            <w:proofErr w:type="spellStart"/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22DE">
              <w:rPr>
                <w:rFonts w:ascii="Times New Roman" w:hAnsi="Times New Roman" w:cs="Times New Roman"/>
                <w:sz w:val="18"/>
                <w:szCs w:val="18"/>
              </w:rPr>
              <w:t>Численность безработных граждан, которым выдано заключение о предоставлении государственной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9A61F2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предоставления </w:t>
            </w:r>
            <w:proofErr w:type="spellStart"/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  <w:tr w:rsidR="007F30C5" w:rsidRPr="007C1AA3" w:rsidTr="007F30C5">
        <w:trPr>
          <w:trHeight w:val="10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Направление для получения профессионального обучения или получения дополнительного профессионального образования, включая обучение в другой местности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24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Доля граждан, направленных на профессиональное обучение, в численности граждан, признанных в установленном порядке безработными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9A61F2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предоставления </w:t>
            </w:r>
            <w:proofErr w:type="spellStart"/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E6A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раздел </w:t>
            </w:r>
            <w:r w:rsidRPr="00667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7F30C5" w:rsidRPr="007C1AA3" w:rsidTr="007F30C5">
        <w:trPr>
          <w:trHeight w:val="32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E6A">
              <w:rPr>
                <w:rFonts w:ascii="Times New Roman" w:hAnsi="Times New Roman" w:cs="Times New Roman"/>
                <w:sz w:val="20"/>
                <w:szCs w:val="20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профессиональному обучению и дополнительному профессиональному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9A61F2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6A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раздел </w:t>
            </w:r>
            <w:r w:rsidRPr="00667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2. Численность граждан,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9A61F2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6A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раздел </w:t>
            </w:r>
            <w:r w:rsidRPr="00667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7F30C5" w:rsidRPr="007C1AA3" w:rsidTr="007F30C5">
        <w:trPr>
          <w:trHeight w:val="7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Организация осуществления социальных выплат гражданам, признанным в установленном порядке безработными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47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6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740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безработных граждан, которым назначены социальные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3240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2247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982B21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Снижение численности </w:t>
            </w: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граждан, обратившихс</w:t>
            </w:r>
            <w:r>
              <w:rPr>
                <w:rFonts w:ascii="Times New Roman" w:hAnsi="Times New Roman"/>
                <w:sz w:val="20"/>
                <w:szCs w:val="18"/>
              </w:rPr>
              <w:lastRenderedPageBreak/>
              <w:t>я в службу занятости привело</w:t>
            </w:r>
            <w:proofErr w:type="gramEnd"/>
            <w:r>
              <w:rPr>
                <w:rFonts w:ascii="Times New Roman" w:hAnsi="Times New Roman"/>
                <w:sz w:val="20"/>
                <w:szCs w:val="18"/>
              </w:rPr>
              <w:t xml:space="preserve"> к снижению численности признанных безработными, в 2017 году обратилось – 3771 чел., признано безработными - 2392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67E6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форма № 1-Т</w:t>
            </w:r>
          </w:p>
        </w:tc>
      </w:tr>
      <w:tr w:rsidR="007F30C5" w:rsidRPr="007C1AA3" w:rsidTr="007F30C5">
        <w:trPr>
          <w:trHeight w:val="241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 Организация проведения оплачиваемых общественных работ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339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Доля граждан, получивших государственную услугу (направленных на общественные работы), в численности граждан, зарегистрированных в целях поиска подходящей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предоставления </w:t>
            </w:r>
            <w:proofErr w:type="spellStart"/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</w:pPr>
            <w:r>
              <w:rPr>
                <w:lang w:eastAsia="en-US"/>
              </w:rPr>
              <w:t>форма № 2-Т, раздел IX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115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(направленных на общественные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Дисбаланс спроса и предложения рабочей силы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2-Т, раздел IX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2. Численность граждан, приступивших к оплачиваемым общественным работам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Дисбаланс спроса и предложения рабочей силы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2-Т, раздел IX</w:t>
            </w:r>
          </w:p>
        </w:tc>
      </w:tr>
      <w:tr w:rsidR="007F30C5" w:rsidRPr="007C1AA3" w:rsidTr="007F30C5">
        <w:trPr>
          <w:trHeight w:val="26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Организация временного трудоустройства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65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временному трудоустройству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предоставления </w:t>
            </w:r>
            <w:proofErr w:type="spellStart"/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2-Т,  сумма разделов X, XI, XII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2. Численность граждан, приступивших к временным работам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предоставления </w:t>
            </w:r>
            <w:proofErr w:type="spellStart"/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2-Т,  сумма разделов X, XI, XII</w:t>
            </w:r>
          </w:p>
        </w:tc>
      </w:tr>
      <w:tr w:rsidR="007F30C5" w:rsidRPr="007C1AA3" w:rsidTr="007F30C5">
        <w:trPr>
          <w:trHeight w:val="171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Социальная </w:t>
            </w: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адаптация безработных граждан на рынке труда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07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Доля граждан, получивших государственную услугу по социальной адаптации, в численности граждан, зарегистрированных в качестве безработных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предоставления </w:t>
            </w:r>
            <w:proofErr w:type="spellStart"/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форма № 2-Т, раздел II, XIII</w:t>
            </w:r>
          </w:p>
        </w:tc>
      </w:tr>
      <w:tr w:rsidR="007F30C5" w:rsidRPr="007C1AA3" w:rsidTr="007F30C5">
        <w:trPr>
          <w:trHeight w:val="107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62"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Доля нашедших работу (доходное занятие) граждан, после получения государственной услуги по социальной адаптации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предоставления </w:t>
            </w:r>
            <w:proofErr w:type="spellStart"/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форма № 2-Т, раздел II, XIII</w:t>
            </w:r>
          </w:p>
        </w:tc>
      </w:tr>
      <w:tr w:rsidR="007F30C5" w:rsidRPr="007C1AA3" w:rsidTr="007F30C5">
        <w:trPr>
          <w:trHeight w:val="94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социальной адаптации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предоставления </w:t>
            </w:r>
            <w:proofErr w:type="spellStart"/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</w:pPr>
            <w:r>
              <w:rPr>
                <w:bCs/>
                <w:lang w:eastAsia="en-US"/>
              </w:rPr>
              <w:t>форма № 2-Т, раздел XIII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Содействие </w:t>
            </w:r>
            <w:proofErr w:type="spellStart"/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</w:t>
            </w: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58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d"/>
              <w:numPr>
                <w:ilvl w:val="0"/>
                <w:numId w:val="6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Доля граждан, получивших государственную услугу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>, в численности граждан, зарегистрированных в качестве безработных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предоставления </w:t>
            </w:r>
            <w:proofErr w:type="spellStart"/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Форма № 2-Т раздел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XIV</w:t>
            </w:r>
          </w:p>
        </w:tc>
      </w:tr>
      <w:tr w:rsidR="007F30C5" w:rsidRPr="007C1AA3" w:rsidTr="007F30C5">
        <w:trPr>
          <w:trHeight w:val="158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d"/>
              <w:numPr>
                <w:ilvl w:val="0"/>
                <w:numId w:val="6"/>
              </w:numPr>
              <w:tabs>
                <w:tab w:val="left" w:pos="283"/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Доля граждан, открывших собственное дело,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предоставления </w:t>
            </w:r>
            <w:proofErr w:type="spellStart"/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 раздел II, XIV</w:t>
            </w:r>
          </w:p>
        </w:tc>
      </w:tr>
      <w:tr w:rsidR="007F30C5" w:rsidRPr="007C1AA3" w:rsidTr="007F30C5">
        <w:trPr>
          <w:trHeight w:val="211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Численность граждан, получивших государственную услугу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самозанятости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форма № 2-Т, раздел </w:t>
            </w:r>
            <w:r>
              <w:rPr>
                <w:sz w:val="20"/>
                <w:szCs w:val="20"/>
                <w:lang w:val="en-US" w:eastAsia="en-US"/>
              </w:rPr>
              <w:t>XIV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 Содействие безработным гражданам в переезде в другую местность для временного трудоустройства по имеющейся у них профессии (специальности)\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2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13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содействию безработным гражданам в переезде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Дисбаланс спроса и предложения рабочей силы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</w:pPr>
            <w:r>
              <w:rPr>
                <w:lang w:eastAsia="en-US"/>
              </w:rPr>
              <w:t xml:space="preserve">форма № 2-Т, раздел </w:t>
            </w:r>
            <w:r>
              <w:rPr>
                <w:lang w:val="en-US" w:eastAsia="en-US"/>
              </w:rPr>
              <w:t>XV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136"/>
        </w:trPr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Содействие безработным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содействию безработным гражданам и членам их семей в переселении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D53E15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val="en-US"/>
              </w:rPr>
            </w:pPr>
            <w:r>
              <w:rPr>
                <w:lang w:eastAsia="en-US"/>
              </w:rPr>
              <w:t xml:space="preserve">форма № 2-Т, раздел </w:t>
            </w:r>
            <w:r>
              <w:rPr>
                <w:lang w:val="en-US" w:eastAsia="en-US"/>
              </w:rPr>
              <w:t>XVI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228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Государственная(</w:t>
            </w:r>
            <w:proofErr w:type="spellStart"/>
            <w:r w:rsidRPr="008B0F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ые</w:t>
            </w:r>
            <w:proofErr w:type="spellEnd"/>
            <w:r w:rsidRPr="008B0F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) работа(ы)</w:t>
            </w:r>
          </w:p>
        </w:tc>
      </w:tr>
      <w:tr w:rsidR="004F2D4C" w:rsidRPr="007C1AA3" w:rsidTr="007F30C5">
        <w:trPr>
          <w:trHeight w:val="213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D4C" w:rsidRPr="008B0FC1" w:rsidRDefault="004F2D4C" w:rsidP="008B0F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B0FC1">
              <w:rPr>
                <w:rFonts w:ascii="Times New Roman" w:hAnsi="Times New Roman" w:cs="Times New Roman"/>
              </w:rPr>
              <w:t>1. Информирование о положении на рынке труда в Челябинской области</w:t>
            </w:r>
          </w:p>
          <w:p w:rsidR="004F2D4C" w:rsidRPr="008B0FC1" w:rsidRDefault="004F2D4C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7F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Доля граждан, получивших услугу в численности экономически активного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8F09AB">
            <w:pPr>
              <w:pStyle w:val="ConsPlusCell"/>
            </w:pPr>
            <w:r w:rsidRPr="00932566">
              <w:t xml:space="preserve">форма № </w:t>
            </w:r>
            <w:r>
              <w:t>1</w:t>
            </w:r>
            <w:r w:rsidRPr="00932566">
              <w:t>-Т</w:t>
            </w:r>
            <w:r>
              <w:t>,</w:t>
            </w:r>
            <w:r w:rsidRPr="00932566">
              <w:t xml:space="preserve"> </w:t>
            </w:r>
            <w:r>
              <w:t>регистры ПГУ</w:t>
            </w:r>
          </w:p>
        </w:tc>
      </w:tr>
      <w:tr w:rsidR="004F2D4C" w:rsidRPr="007C1AA3" w:rsidTr="007F30C5">
        <w:trPr>
          <w:trHeight w:val="21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D4C" w:rsidRPr="008B0FC1" w:rsidRDefault="004F2D4C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Доля работодателей, получивших услугу, в общем числе хозяйствующих субъектов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предоставления </w:t>
            </w:r>
            <w:proofErr w:type="spellStart"/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8F09AB">
            <w:pPr>
              <w:pStyle w:val="ConsPlusCell"/>
            </w:pPr>
            <w:r w:rsidRPr="00932566">
              <w:t xml:space="preserve">форма № </w:t>
            </w:r>
            <w:r>
              <w:t>1</w:t>
            </w:r>
            <w:r w:rsidRPr="00932566">
              <w:t>-Т</w:t>
            </w:r>
            <w:r>
              <w:t>,</w:t>
            </w:r>
            <w:r w:rsidRPr="00932566">
              <w:t xml:space="preserve"> </w:t>
            </w:r>
            <w:r>
              <w:t>регистры ПГУ</w:t>
            </w:r>
          </w:p>
        </w:tc>
      </w:tr>
      <w:tr w:rsidR="004F2D4C" w:rsidRPr="007C1AA3" w:rsidTr="007F30C5">
        <w:trPr>
          <w:trHeight w:val="21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D4C" w:rsidRPr="008B0FC1" w:rsidRDefault="004F2D4C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7F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граждан, обратившихся за услугой,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1984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предоставления </w:t>
            </w:r>
            <w:proofErr w:type="spellStart"/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8F09AB">
            <w:pPr>
              <w:pStyle w:val="ConsPlusCell"/>
            </w:pPr>
            <w:r w:rsidRPr="00932566">
              <w:t xml:space="preserve">форма № </w:t>
            </w:r>
            <w:r>
              <w:t>1</w:t>
            </w:r>
            <w:r w:rsidRPr="00932566">
              <w:t>-Т</w:t>
            </w:r>
            <w:r>
              <w:t>,</w:t>
            </w:r>
            <w:r w:rsidRPr="00932566">
              <w:t xml:space="preserve"> </w:t>
            </w:r>
            <w:r>
              <w:t>регистры ПГУ</w:t>
            </w:r>
          </w:p>
        </w:tc>
      </w:tr>
      <w:tr w:rsidR="004F2D4C" w:rsidRPr="007C1AA3" w:rsidTr="007F30C5">
        <w:trPr>
          <w:trHeight w:val="213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8B0FC1" w:rsidRDefault="004F2D4C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7F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работодателей, обратившихся за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</w:t>
            </w:r>
            <w:r w:rsidRPr="004F2D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</w:t>
            </w:r>
            <w:proofErr w:type="spellStart"/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8F09AB">
            <w:pPr>
              <w:pStyle w:val="ConsPlusCell"/>
            </w:pPr>
            <w:r w:rsidRPr="00932566">
              <w:lastRenderedPageBreak/>
              <w:t xml:space="preserve">форма № </w:t>
            </w:r>
            <w:r>
              <w:t>1</w:t>
            </w:r>
            <w:r w:rsidRPr="00932566">
              <w:t>-Т</w:t>
            </w:r>
            <w:r>
              <w:t>,</w:t>
            </w:r>
            <w:r w:rsidRPr="00932566">
              <w:t xml:space="preserve"> </w:t>
            </w:r>
            <w:r>
              <w:t>регистры ПГУ</w:t>
            </w:r>
          </w:p>
        </w:tc>
      </w:tr>
      <w:tr w:rsidR="004F2D4C" w:rsidRPr="007C1AA3" w:rsidTr="007F30C5">
        <w:trPr>
          <w:trHeight w:val="213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D4C" w:rsidRPr="008B0FC1" w:rsidRDefault="004F2D4C" w:rsidP="008B0F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B0FC1">
              <w:rPr>
                <w:rFonts w:ascii="Times New Roman" w:hAnsi="Times New Roman" w:cs="Times New Roman"/>
              </w:rPr>
              <w:lastRenderedPageBreak/>
              <w:t>2. Информирование о положении на рынке труда в Челябинской области (в электронной форме)</w:t>
            </w:r>
          </w:p>
          <w:p w:rsidR="004F2D4C" w:rsidRPr="008B0FC1" w:rsidRDefault="004F2D4C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C" w:rsidRDefault="004F2D4C" w:rsidP="007F3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Доля граждан, получивших услугу в численности экономически активного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8F09AB">
            <w:pPr>
              <w:pStyle w:val="ConsPlusCell"/>
            </w:pPr>
            <w:r w:rsidRPr="00932566">
              <w:t xml:space="preserve">форма № </w:t>
            </w:r>
            <w:r>
              <w:t>1</w:t>
            </w:r>
            <w:r w:rsidRPr="00932566">
              <w:t>-Т</w:t>
            </w:r>
            <w:r>
              <w:t>,</w:t>
            </w:r>
            <w:r w:rsidRPr="00932566">
              <w:t xml:space="preserve"> </w:t>
            </w:r>
            <w:r>
              <w:t>регистры ПГУ</w:t>
            </w:r>
          </w:p>
        </w:tc>
      </w:tr>
      <w:tr w:rsidR="004F2D4C" w:rsidRPr="007C1AA3" w:rsidTr="007F30C5">
        <w:trPr>
          <w:trHeight w:val="21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D4C" w:rsidRPr="008B0FC1" w:rsidRDefault="004F2D4C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C" w:rsidRDefault="004F2D4C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Доля работодателей, получивших услугу, в общем числе хозяйствующих субъектов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предоставления </w:t>
            </w:r>
            <w:proofErr w:type="spellStart"/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8F09AB">
            <w:pPr>
              <w:pStyle w:val="ConsPlusCell"/>
            </w:pPr>
            <w:r w:rsidRPr="00932566">
              <w:t xml:space="preserve">форма № </w:t>
            </w:r>
            <w:r>
              <w:t>1</w:t>
            </w:r>
            <w:r w:rsidRPr="00932566">
              <w:t>-Т</w:t>
            </w:r>
            <w:r>
              <w:t>,</w:t>
            </w:r>
            <w:r w:rsidRPr="00932566">
              <w:t xml:space="preserve"> </w:t>
            </w:r>
            <w:r>
              <w:t>регистры ПГУ</w:t>
            </w:r>
          </w:p>
        </w:tc>
      </w:tr>
      <w:tr w:rsidR="004F2D4C" w:rsidRPr="007C1AA3" w:rsidTr="007F30C5">
        <w:trPr>
          <w:trHeight w:val="228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D4C" w:rsidRPr="008B0FC1" w:rsidRDefault="004F2D4C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C" w:rsidRDefault="004F2D4C" w:rsidP="007F3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граждан, обратившихся за услугой,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1358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1391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предоставления </w:t>
            </w:r>
            <w:proofErr w:type="spellStart"/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8F09AB">
            <w:pPr>
              <w:pStyle w:val="ConsPlusCell"/>
            </w:pPr>
            <w:r w:rsidRPr="00932566">
              <w:t xml:space="preserve">форма № </w:t>
            </w:r>
            <w:r>
              <w:t>1</w:t>
            </w:r>
            <w:r w:rsidRPr="00932566">
              <w:t>-Т</w:t>
            </w:r>
            <w:r>
              <w:t>,</w:t>
            </w:r>
            <w:r w:rsidRPr="00932566">
              <w:t xml:space="preserve"> </w:t>
            </w:r>
            <w:r>
              <w:t>регистры ПГУ</w:t>
            </w:r>
          </w:p>
        </w:tc>
      </w:tr>
      <w:tr w:rsidR="004F2D4C" w:rsidRPr="007C1AA3" w:rsidTr="007F30C5">
        <w:trPr>
          <w:trHeight w:val="228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8B0FC1" w:rsidRDefault="004F2D4C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4C" w:rsidRDefault="004F2D4C" w:rsidP="007F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работодателей, обратившихся за услугой.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предоставления </w:t>
            </w:r>
            <w:proofErr w:type="spellStart"/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8F09AB">
            <w:pPr>
              <w:pStyle w:val="ConsPlusCell"/>
            </w:pPr>
            <w:r w:rsidRPr="00932566">
              <w:t xml:space="preserve">форма № </w:t>
            </w:r>
            <w:r>
              <w:t>1</w:t>
            </w:r>
            <w:r w:rsidRPr="00932566">
              <w:t>-Т</w:t>
            </w:r>
            <w:r>
              <w:t>,</w:t>
            </w:r>
            <w:r w:rsidRPr="00932566">
              <w:t xml:space="preserve"> </w:t>
            </w:r>
            <w:r>
              <w:t>регистры ПГУ</w:t>
            </w:r>
          </w:p>
        </w:tc>
      </w:tr>
      <w:tr w:rsidR="004F2D4C" w:rsidRPr="007C1AA3" w:rsidTr="007F30C5">
        <w:trPr>
          <w:trHeight w:val="228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D4C" w:rsidRPr="008B0FC1" w:rsidRDefault="004F2D4C" w:rsidP="008B0F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B0FC1">
              <w:rPr>
                <w:rFonts w:ascii="Times New Roman" w:hAnsi="Times New Roman" w:cs="Times New Roman"/>
              </w:rPr>
              <w:t>3. Организация ярмарок вакансий и учебных рабочих мест</w:t>
            </w:r>
          </w:p>
          <w:p w:rsidR="004F2D4C" w:rsidRPr="008B0FC1" w:rsidRDefault="004F2D4C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7F30C5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1. Доля граждан, получивших государственную услугу, от численности экономически активного населения,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предоставления </w:t>
            </w:r>
            <w:proofErr w:type="spellStart"/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8F09AB">
            <w:pPr>
              <w:pStyle w:val="ConsPlusCell"/>
            </w:pPr>
            <w:r>
              <w:t>регистры ПГУ</w:t>
            </w:r>
          </w:p>
        </w:tc>
      </w:tr>
      <w:tr w:rsidR="004F2D4C" w:rsidRPr="007C1AA3" w:rsidTr="007F30C5">
        <w:trPr>
          <w:trHeight w:val="228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7C1AA3" w:rsidRDefault="004F2D4C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7F30C5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1. Численность граждан, участвующих в ярмарках вакансий и учебных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D13C37">
              <w:rPr>
                <w:rFonts w:ascii="Times New Roman" w:hAnsi="Times New Roman" w:cs="Times New Roman"/>
                <w:sz w:val="20"/>
                <w:szCs w:val="18"/>
              </w:rPr>
              <w:t>3451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9A6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3850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Pr="00D13C37" w:rsidRDefault="004F2D4C" w:rsidP="004F2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4F2D4C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предоставления госуслуги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4C" w:rsidRDefault="004F2D4C" w:rsidP="008F09AB">
            <w:pPr>
              <w:pStyle w:val="ConsPlusCell"/>
            </w:pPr>
            <w:r>
              <w:t>регистры ПГУ</w:t>
            </w:r>
          </w:p>
        </w:tc>
      </w:tr>
    </w:tbl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ADA" w:rsidRPr="007C1AA3" w:rsidRDefault="00887ADA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3.2. Сроки представления отчетов об исполнении государственного задания</w:t>
      </w:r>
    </w:p>
    <w:p w:rsidR="00887ADA" w:rsidRPr="008A5758" w:rsidRDefault="00887ADA" w:rsidP="00887ADA">
      <w:pPr>
        <w:pStyle w:val="ConsPlusNonformat"/>
        <w:widowControl/>
        <w:rPr>
          <w:rFonts w:ascii="Times New Roman" w:hAnsi="Times New Roman" w:cs="Times New Roman"/>
        </w:rPr>
      </w:pPr>
      <w:r w:rsidRPr="008A5758">
        <w:rPr>
          <w:rFonts w:ascii="Times New Roman" w:hAnsi="Times New Roman" w:cs="Times New Roman"/>
        </w:rPr>
        <w:t>ежегодно до 1 февраля года, следующего за отчетным периодом</w:t>
      </w:r>
    </w:p>
    <w:p w:rsidR="00887ADA" w:rsidRPr="007C1AA3" w:rsidRDefault="00887ADA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ADA" w:rsidRPr="007C1AA3" w:rsidRDefault="00887ADA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3.3. Иные требования к отчетности об исполнении государственного задания</w:t>
      </w:r>
    </w:p>
    <w:p w:rsidR="00887ADA" w:rsidRPr="008A5758" w:rsidRDefault="00887ADA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8A5758">
        <w:rPr>
          <w:rFonts w:ascii="Times New Roman" w:hAnsi="Times New Roman" w:cs="Times New Roman"/>
          <w:sz w:val="20"/>
          <w:szCs w:val="18"/>
        </w:rPr>
        <w:t>нет</w:t>
      </w:r>
    </w:p>
    <w:p w:rsidR="00887ADA" w:rsidRPr="007C1AA3" w:rsidRDefault="00887ADA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7ADA" w:rsidRPr="007C1AA3" w:rsidRDefault="000D11FA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="00887ADA" w:rsidRPr="007C1AA3">
        <w:rPr>
          <w:rFonts w:ascii="Times New Roman" w:hAnsi="Times New Roman" w:cs="Times New Roman"/>
          <w:sz w:val="18"/>
          <w:szCs w:val="18"/>
        </w:rPr>
        <w:t>Иная информация, необходимая для исполнения (контроля за исполнением)</w:t>
      </w:r>
      <w:r w:rsidR="00887ADA">
        <w:rPr>
          <w:rFonts w:ascii="Times New Roman" w:hAnsi="Times New Roman" w:cs="Times New Roman"/>
          <w:sz w:val="18"/>
          <w:szCs w:val="18"/>
        </w:rPr>
        <w:t xml:space="preserve"> </w:t>
      </w:r>
      <w:r w:rsidR="00887ADA" w:rsidRPr="007C1AA3">
        <w:rPr>
          <w:rFonts w:ascii="Times New Roman" w:hAnsi="Times New Roman" w:cs="Times New Roman"/>
          <w:sz w:val="18"/>
          <w:szCs w:val="18"/>
        </w:rPr>
        <w:t>государственного задания (в том числе условия и порядок внесения изменений</w:t>
      </w:r>
      <w:r w:rsidR="00887ADA">
        <w:rPr>
          <w:rFonts w:ascii="Times New Roman" w:hAnsi="Times New Roman" w:cs="Times New Roman"/>
          <w:sz w:val="18"/>
          <w:szCs w:val="18"/>
        </w:rPr>
        <w:t xml:space="preserve"> </w:t>
      </w:r>
      <w:r w:rsidR="00887ADA" w:rsidRPr="007C1AA3">
        <w:rPr>
          <w:rFonts w:ascii="Times New Roman" w:hAnsi="Times New Roman" w:cs="Times New Roman"/>
          <w:sz w:val="18"/>
          <w:szCs w:val="18"/>
        </w:rPr>
        <w:t>в государственное задание;</w:t>
      </w:r>
      <w:r w:rsidR="00887ADA">
        <w:rPr>
          <w:rFonts w:ascii="Times New Roman" w:hAnsi="Times New Roman" w:cs="Times New Roman"/>
          <w:sz w:val="18"/>
          <w:szCs w:val="18"/>
        </w:rPr>
        <w:t xml:space="preserve"> </w:t>
      </w:r>
      <w:r w:rsidR="00887ADA" w:rsidRPr="007C1AA3">
        <w:rPr>
          <w:rFonts w:ascii="Times New Roman" w:hAnsi="Times New Roman" w:cs="Times New Roman"/>
          <w:sz w:val="18"/>
          <w:szCs w:val="18"/>
        </w:rPr>
        <w:t>предусмотренные законодательством финансовые</w:t>
      </w:r>
      <w:r w:rsidR="00887ADA">
        <w:rPr>
          <w:rFonts w:ascii="Times New Roman" w:hAnsi="Times New Roman" w:cs="Times New Roman"/>
          <w:sz w:val="18"/>
          <w:szCs w:val="18"/>
        </w:rPr>
        <w:t xml:space="preserve"> </w:t>
      </w:r>
      <w:r w:rsidR="00887ADA" w:rsidRPr="007C1AA3">
        <w:rPr>
          <w:rFonts w:ascii="Times New Roman" w:hAnsi="Times New Roman" w:cs="Times New Roman"/>
          <w:sz w:val="18"/>
          <w:szCs w:val="18"/>
        </w:rPr>
        <w:t xml:space="preserve">санкции за нарушения условий выполнения государственного задания) </w:t>
      </w:r>
      <w:hyperlink w:anchor="Par258" w:history="1">
        <w:r w:rsidR="00887ADA" w:rsidRPr="007C1AA3">
          <w:rPr>
            <w:rFonts w:ascii="Times New Roman" w:hAnsi="Times New Roman" w:cs="Times New Roman"/>
            <w:color w:val="0000FF"/>
            <w:sz w:val="18"/>
            <w:szCs w:val="18"/>
          </w:rPr>
          <w:t>&lt;***&gt;</w:t>
        </w:r>
      </w:hyperlink>
    </w:p>
    <w:p w:rsidR="00887ADA" w:rsidRPr="002257D9" w:rsidRDefault="00887ADA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2257D9">
        <w:rPr>
          <w:rFonts w:ascii="Times New Roman" w:hAnsi="Times New Roman" w:cs="Times New Roman"/>
          <w:sz w:val="20"/>
          <w:szCs w:val="18"/>
        </w:rPr>
        <w:t xml:space="preserve">В случае внесения изменений в общероссийские базовые (отраслевые) перечни (классификаторы) государственных и муниципальных услуг и региональные перечни (классификаторы) государственных (муниципальных) услуг и работ, </w:t>
      </w:r>
      <w:r w:rsidRPr="00C770F8">
        <w:rPr>
          <w:rFonts w:ascii="Times New Roman" w:hAnsi="Times New Roman" w:cs="Times New Roman"/>
          <w:sz w:val="20"/>
        </w:rPr>
        <w:t xml:space="preserve">а также изменения </w:t>
      </w:r>
      <w:r w:rsidRPr="002257D9">
        <w:rPr>
          <w:rFonts w:ascii="Times New Roman" w:hAnsi="Times New Roman" w:cs="Times New Roman"/>
          <w:sz w:val="20"/>
          <w:szCs w:val="18"/>
        </w:rPr>
        <w:t>финансового обеспечения выполнения государственного задания,</w:t>
      </w:r>
      <w:r w:rsidRPr="00C770F8">
        <w:t xml:space="preserve"> </w:t>
      </w:r>
      <w:r w:rsidRPr="002257D9">
        <w:rPr>
          <w:rFonts w:ascii="Times New Roman" w:hAnsi="Times New Roman" w:cs="Times New Roman"/>
          <w:sz w:val="20"/>
          <w:szCs w:val="18"/>
        </w:rPr>
        <w:t>в государственное задание могут быть внесены изменения, которые утверждаются Главным управлением по труду и занятости населения Челябинской области</w:t>
      </w:r>
    </w:p>
    <w:p w:rsidR="00887ADA" w:rsidRPr="007C1AA3" w:rsidRDefault="00887ADA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lastRenderedPageBreak/>
        <w:t xml:space="preserve">&lt;*&gt; Значения на плановый период могут быть детализированы по </w:t>
      </w:r>
      <w:proofErr w:type="spellStart"/>
      <w:r w:rsidRPr="007C1AA3">
        <w:rPr>
          <w:rFonts w:ascii="Times New Roman" w:hAnsi="Times New Roman" w:cs="Times New Roman"/>
          <w:sz w:val="18"/>
          <w:szCs w:val="18"/>
        </w:rPr>
        <w:t>временномуинтервалу</w:t>
      </w:r>
      <w:proofErr w:type="spellEnd"/>
      <w:r w:rsidRPr="007C1AA3">
        <w:rPr>
          <w:rFonts w:ascii="Times New Roman" w:hAnsi="Times New Roman" w:cs="Times New Roman"/>
          <w:sz w:val="18"/>
          <w:szCs w:val="18"/>
        </w:rPr>
        <w:t xml:space="preserve"> (месяц, квартал).</w:t>
      </w:r>
    </w:p>
    <w:p w:rsidR="00887ADA" w:rsidRPr="007C1AA3" w:rsidRDefault="00887ADA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&lt;**&gt; В государственном задании утверждается только форма отчета. Все</w:t>
      </w:r>
      <w:r>
        <w:rPr>
          <w:rFonts w:ascii="Times New Roman" w:hAnsi="Times New Roman" w:cs="Times New Roman"/>
          <w:sz w:val="18"/>
          <w:szCs w:val="18"/>
        </w:rPr>
        <w:t xml:space="preserve"> показатели </w:t>
      </w:r>
      <w:r w:rsidRPr="007C1AA3">
        <w:rPr>
          <w:rFonts w:ascii="Times New Roman" w:hAnsi="Times New Roman" w:cs="Times New Roman"/>
          <w:sz w:val="18"/>
          <w:szCs w:val="18"/>
        </w:rPr>
        <w:t xml:space="preserve">формы заполняются </w:t>
      </w:r>
      <w:proofErr w:type="gramStart"/>
      <w:r w:rsidRPr="007C1AA3">
        <w:rPr>
          <w:rFonts w:ascii="Times New Roman" w:hAnsi="Times New Roman" w:cs="Times New Roman"/>
          <w:sz w:val="18"/>
          <w:szCs w:val="18"/>
        </w:rPr>
        <w:t>областным</w:t>
      </w:r>
      <w:proofErr w:type="gramEnd"/>
      <w:r w:rsidRPr="007C1AA3">
        <w:rPr>
          <w:rFonts w:ascii="Times New Roman" w:hAnsi="Times New Roman" w:cs="Times New Roman"/>
          <w:sz w:val="18"/>
          <w:szCs w:val="18"/>
        </w:rPr>
        <w:t xml:space="preserve"> государственным </w:t>
      </w:r>
      <w:proofErr w:type="spellStart"/>
      <w:r w:rsidRPr="007C1AA3">
        <w:rPr>
          <w:rFonts w:ascii="Times New Roman" w:hAnsi="Times New Roman" w:cs="Times New Roman"/>
          <w:sz w:val="18"/>
          <w:szCs w:val="18"/>
        </w:rPr>
        <w:t>учреждениемсамостоятельно</w:t>
      </w:r>
      <w:proofErr w:type="spellEnd"/>
      <w:r w:rsidRPr="007C1AA3">
        <w:rPr>
          <w:rFonts w:ascii="Times New Roman" w:hAnsi="Times New Roman" w:cs="Times New Roman"/>
          <w:sz w:val="18"/>
          <w:szCs w:val="18"/>
        </w:rPr>
        <w:t xml:space="preserve"> на основе данных </w:t>
      </w:r>
      <w:hyperlink w:anchor="Par35" w:history="1">
        <w:r w:rsidRPr="007C1AA3">
          <w:rPr>
            <w:rFonts w:ascii="Times New Roman" w:hAnsi="Times New Roman" w:cs="Times New Roman"/>
            <w:color w:val="0000FF"/>
            <w:sz w:val="18"/>
            <w:szCs w:val="18"/>
          </w:rPr>
          <w:t>пунктов 3.1</w:t>
        </w:r>
      </w:hyperlink>
      <w:r w:rsidRPr="007C1AA3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63" w:history="1">
        <w:r w:rsidRPr="007C1AA3">
          <w:rPr>
            <w:rFonts w:ascii="Times New Roman" w:hAnsi="Times New Roman" w:cs="Times New Roman"/>
            <w:color w:val="0000FF"/>
            <w:sz w:val="18"/>
            <w:szCs w:val="18"/>
          </w:rPr>
          <w:t>3.2 части I</w:t>
        </w:r>
      </w:hyperlink>
      <w:r w:rsidRPr="007C1AA3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139" w:history="1">
        <w:r w:rsidRPr="007C1AA3">
          <w:rPr>
            <w:rFonts w:ascii="Times New Roman" w:hAnsi="Times New Roman" w:cs="Times New Roman"/>
            <w:color w:val="0000FF"/>
            <w:sz w:val="18"/>
            <w:szCs w:val="18"/>
          </w:rPr>
          <w:t>пункта 2</w:t>
        </w:r>
      </w:hyperlink>
      <w:r w:rsidRPr="007C1AA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C1AA3">
        <w:rPr>
          <w:rFonts w:ascii="Times New Roman" w:hAnsi="Times New Roman" w:cs="Times New Roman"/>
          <w:sz w:val="18"/>
          <w:szCs w:val="18"/>
        </w:rPr>
        <w:t>частиII</w:t>
      </w:r>
      <w:proofErr w:type="spellEnd"/>
      <w:r w:rsidRPr="007C1AA3">
        <w:rPr>
          <w:rFonts w:ascii="Times New Roman" w:hAnsi="Times New Roman" w:cs="Times New Roman"/>
          <w:sz w:val="18"/>
          <w:szCs w:val="18"/>
        </w:rPr>
        <w:t xml:space="preserve"> и фактических данных о деятельности областного </w:t>
      </w:r>
      <w:proofErr w:type="spellStart"/>
      <w:r w:rsidRPr="007C1AA3">
        <w:rPr>
          <w:rFonts w:ascii="Times New Roman" w:hAnsi="Times New Roman" w:cs="Times New Roman"/>
          <w:sz w:val="18"/>
          <w:szCs w:val="18"/>
        </w:rPr>
        <w:t>государственногоучреждения</w:t>
      </w:r>
      <w:proofErr w:type="spellEnd"/>
      <w:r w:rsidRPr="007C1AA3">
        <w:rPr>
          <w:rFonts w:ascii="Times New Roman" w:hAnsi="Times New Roman" w:cs="Times New Roman"/>
          <w:sz w:val="18"/>
          <w:szCs w:val="18"/>
        </w:rPr>
        <w:t>.</w:t>
      </w:r>
    </w:p>
    <w:p w:rsidR="00887ADA" w:rsidRPr="005B6CD3" w:rsidRDefault="00887ADA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&lt;***&gt; Подлежит обязательному заполнению.</w:t>
      </w:r>
    </w:p>
    <w:p w:rsidR="007F30C5" w:rsidRPr="005B6CD3" w:rsidRDefault="007F30C5" w:rsidP="00887A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F30C5" w:rsidRPr="005B6CD3" w:rsidSect="006434E2">
      <w:pgSz w:w="11906" w:h="16838"/>
      <w:pgMar w:top="1134" w:right="707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56B4"/>
    <w:multiLevelType w:val="hybridMultilevel"/>
    <w:tmpl w:val="F4C4B6AC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54D6"/>
    <w:multiLevelType w:val="hybridMultilevel"/>
    <w:tmpl w:val="9A44A646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2D7B"/>
    <w:multiLevelType w:val="hybridMultilevel"/>
    <w:tmpl w:val="02E67BFA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6536F"/>
    <w:multiLevelType w:val="hybridMultilevel"/>
    <w:tmpl w:val="1C648B5E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13F6"/>
    <w:multiLevelType w:val="hybridMultilevel"/>
    <w:tmpl w:val="E89EA6FC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F2F1A"/>
    <w:multiLevelType w:val="hybridMultilevel"/>
    <w:tmpl w:val="6F3E003C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A6A20"/>
    <w:multiLevelType w:val="hybridMultilevel"/>
    <w:tmpl w:val="F2A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E1CB8"/>
    <w:multiLevelType w:val="hybridMultilevel"/>
    <w:tmpl w:val="EC08B878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A1032"/>
    <w:multiLevelType w:val="hybridMultilevel"/>
    <w:tmpl w:val="771A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2394D"/>
    <w:multiLevelType w:val="hybridMultilevel"/>
    <w:tmpl w:val="ABC0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74351"/>
    <w:multiLevelType w:val="hybridMultilevel"/>
    <w:tmpl w:val="59708B38"/>
    <w:lvl w:ilvl="0" w:tplc="E23473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92EFA"/>
    <w:multiLevelType w:val="hybridMultilevel"/>
    <w:tmpl w:val="D7B4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A3017"/>
    <w:multiLevelType w:val="hybridMultilevel"/>
    <w:tmpl w:val="3A7CEFF4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F2DFF"/>
    <w:multiLevelType w:val="hybridMultilevel"/>
    <w:tmpl w:val="7CC06DB0"/>
    <w:lvl w:ilvl="0" w:tplc="E2347342">
      <w:start w:val="1"/>
      <w:numFmt w:val="bullet"/>
      <w:lvlText w:val=""/>
      <w:lvlJc w:val="left"/>
      <w:pPr>
        <w:ind w:left="6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4">
    <w:nsid w:val="7BAC5B31"/>
    <w:multiLevelType w:val="hybridMultilevel"/>
    <w:tmpl w:val="A7342228"/>
    <w:lvl w:ilvl="0" w:tplc="A792339E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554A13A">
      <w:start w:val="8"/>
      <w:numFmt w:val="bullet"/>
      <w:lvlText w:val="-"/>
      <w:lvlJc w:val="left"/>
      <w:pPr>
        <w:tabs>
          <w:tab w:val="num" w:pos="1789"/>
        </w:tabs>
        <w:ind w:left="1599" w:hanging="17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1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2"/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A3"/>
    <w:rsid w:val="00071ACD"/>
    <w:rsid w:val="000A7416"/>
    <w:rsid w:val="000C7DEE"/>
    <w:rsid w:val="000D11FA"/>
    <w:rsid w:val="00101AE1"/>
    <w:rsid w:val="001102A0"/>
    <w:rsid w:val="001722DE"/>
    <w:rsid w:val="001823B9"/>
    <w:rsid w:val="0021359C"/>
    <w:rsid w:val="002343A9"/>
    <w:rsid w:val="002A74F8"/>
    <w:rsid w:val="002C1E43"/>
    <w:rsid w:val="002D2CFB"/>
    <w:rsid w:val="002E7959"/>
    <w:rsid w:val="00381172"/>
    <w:rsid w:val="003815E4"/>
    <w:rsid w:val="00392982"/>
    <w:rsid w:val="003B2109"/>
    <w:rsid w:val="003D59E9"/>
    <w:rsid w:val="004A253A"/>
    <w:rsid w:val="004F2D4C"/>
    <w:rsid w:val="00504630"/>
    <w:rsid w:val="005771E4"/>
    <w:rsid w:val="005A625D"/>
    <w:rsid w:val="005B6CD3"/>
    <w:rsid w:val="006062E9"/>
    <w:rsid w:val="00613199"/>
    <w:rsid w:val="00642B0F"/>
    <w:rsid w:val="006434E2"/>
    <w:rsid w:val="00654A07"/>
    <w:rsid w:val="00667E6A"/>
    <w:rsid w:val="00696D99"/>
    <w:rsid w:val="006A6AAE"/>
    <w:rsid w:val="006D541C"/>
    <w:rsid w:val="006E119A"/>
    <w:rsid w:val="006F1891"/>
    <w:rsid w:val="0073268B"/>
    <w:rsid w:val="007559A6"/>
    <w:rsid w:val="007604D8"/>
    <w:rsid w:val="007708A6"/>
    <w:rsid w:val="007831A3"/>
    <w:rsid w:val="007C1AA3"/>
    <w:rsid w:val="007F30C5"/>
    <w:rsid w:val="00825472"/>
    <w:rsid w:val="00856909"/>
    <w:rsid w:val="00860F38"/>
    <w:rsid w:val="00887ADA"/>
    <w:rsid w:val="008B0FC1"/>
    <w:rsid w:val="008B7A8A"/>
    <w:rsid w:val="00924314"/>
    <w:rsid w:val="00925F3C"/>
    <w:rsid w:val="00961BAF"/>
    <w:rsid w:val="00961BDA"/>
    <w:rsid w:val="00963758"/>
    <w:rsid w:val="00982B21"/>
    <w:rsid w:val="009A61F2"/>
    <w:rsid w:val="009F3C84"/>
    <w:rsid w:val="00B1060F"/>
    <w:rsid w:val="00B314BE"/>
    <w:rsid w:val="00B571D1"/>
    <w:rsid w:val="00B610F2"/>
    <w:rsid w:val="00B7311F"/>
    <w:rsid w:val="00B87645"/>
    <w:rsid w:val="00BA2BD4"/>
    <w:rsid w:val="00BA4023"/>
    <w:rsid w:val="00C932CC"/>
    <w:rsid w:val="00D0152C"/>
    <w:rsid w:val="00D13C37"/>
    <w:rsid w:val="00D14638"/>
    <w:rsid w:val="00D53E15"/>
    <w:rsid w:val="00D64B68"/>
    <w:rsid w:val="00D85088"/>
    <w:rsid w:val="00E33F9B"/>
    <w:rsid w:val="00E43399"/>
    <w:rsid w:val="00E91227"/>
    <w:rsid w:val="00E91A27"/>
    <w:rsid w:val="00EF6398"/>
    <w:rsid w:val="00F50CD7"/>
    <w:rsid w:val="00F63836"/>
    <w:rsid w:val="00F85683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C1"/>
  </w:style>
  <w:style w:type="paragraph" w:styleId="2">
    <w:name w:val="heading 2"/>
    <w:basedOn w:val="a"/>
    <w:next w:val="a"/>
    <w:link w:val="20"/>
    <w:qFormat/>
    <w:rsid w:val="00D015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CD3"/>
    <w:rPr>
      <w:color w:val="0000FF"/>
      <w:u w:val="single"/>
    </w:rPr>
  </w:style>
  <w:style w:type="paragraph" w:customStyle="1" w:styleId="ConsPlusNonformat">
    <w:name w:val="ConsPlusNonformat"/>
    <w:rsid w:val="000A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3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34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34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961BAF"/>
    <w:rPr>
      <w:b/>
      <w:bCs/>
    </w:rPr>
  </w:style>
  <w:style w:type="paragraph" w:styleId="a7">
    <w:name w:val="No Spacing"/>
    <w:qFormat/>
    <w:rsid w:val="00D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D0152C"/>
    <w:pPr>
      <w:spacing w:after="0" w:line="240" w:lineRule="auto"/>
      <w:ind w:left="220" w:hanging="220"/>
    </w:pPr>
  </w:style>
  <w:style w:type="paragraph" w:styleId="a8">
    <w:name w:val="index heading"/>
    <w:basedOn w:val="a"/>
    <w:next w:val="1"/>
    <w:semiHidden/>
    <w:rsid w:val="00D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15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rsid w:val="00D850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8508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Body Text"/>
    <w:basedOn w:val="a"/>
    <w:link w:val="ac"/>
    <w:semiHidden/>
    <w:rsid w:val="00D85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850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7831A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57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571D1"/>
    <w:rPr>
      <w:sz w:val="16"/>
      <w:szCs w:val="16"/>
    </w:rPr>
  </w:style>
  <w:style w:type="paragraph" w:customStyle="1" w:styleId="ConsPlusNormal">
    <w:name w:val="ConsPlusNormal"/>
    <w:rsid w:val="00B57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39"/>
    <w:rsid w:val="003B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A625D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4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C1"/>
  </w:style>
  <w:style w:type="paragraph" w:styleId="2">
    <w:name w:val="heading 2"/>
    <w:basedOn w:val="a"/>
    <w:next w:val="a"/>
    <w:link w:val="20"/>
    <w:qFormat/>
    <w:rsid w:val="00D015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CD3"/>
    <w:rPr>
      <w:color w:val="0000FF"/>
      <w:u w:val="single"/>
    </w:rPr>
  </w:style>
  <w:style w:type="paragraph" w:customStyle="1" w:styleId="ConsPlusNonformat">
    <w:name w:val="ConsPlusNonformat"/>
    <w:rsid w:val="000A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3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34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34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961BAF"/>
    <w:rPr>
      <w:b/>
      <w:bCs/>
    </w:rPr>
  </w:style>
  <w:style w:type="paragraph" w:styleId="a7">
    <w:name w:val="No Spacing"/>
    <w:qFormat/>
    <w:rsid w:val="00D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D0152C"/>
    <w:pPr>
      <w:spacing w:after="0" w:line="240" w:lineRule="auto"/>
      <w:ind w:left="220" w:hanging="220"/>
    </w:pPr>
  </w:style>
  <w:style w:type="paragraph" w:styleId="a8">
    <w:name w:val="index heading"/>
    <w:basedOn w:val="a"/>
    <w:next w:val="1"/>
    <w:semiHidden/>
    <w:rsid w:val="00D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15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rsid w:val="00D850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8508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Body Text"/>
    <w:basedOn w:val="a"/>
    <w:link w:val="ac"/>
    <w:semiHidden/>
    <w:rsid w:val="00D85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850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7831A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57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571D1"/>
    <w:rPr>
      <w:sz w:val="16"/>
      <w:szCs w:val="16"/>
    </w:rPr>
  </w:style>
  <w:style w:type="paragraph" w:customStyle="1" w:styleId="ConsPlusNormal">
    <w:name w:val="ConsPlusNormal"/>
    <w:rsid w:val="00B57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39"/>
    <w:rsid w:val="003B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A625D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4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18\&#1043;&#1086;&#1089;&#1091;&#1076;&#1072;&#1088;&#1089;&#1090;&#1074;&#1077;&#1085;&#1085;&#1099;&#1077;%20&#1079;&#1072;&#1076;&#1072;&#1085;&#1080;&#1103;\&#1055;&#1086;&#1082;&#1072;&#1079;&#1072;&#1090;&#1077;&#1083;&#1080;%20&#1075;&#1086;&#1089;.%20&#1091;&#1089;&#1083;&#1091;&#1075;%20(&#1088;&#1072;&#1073;&#1086;&#1090;)%20&#1085;&#1072;%202018-2020\&#1043;&#1086;&#1089;&#1079;&#1072;&#1076;&#1072;&#1085;&#1080;&#1103;%20&#1085;&#1072;%202018%20&#1080;%20&#1087;&#1083;&#1072;&#1085;&#1086;&#1074;&#1099;&#1081;%202019-2020%20&#1075;&#1086;&#1076;&#1099;\GZ_00.docx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Татьяна Висляева</cp:lastModifiedBy>
  <cp:revision>25</cp:revision>
  <dcterms:created xsi:type="dcterms:W3CDTF">2018-02-05T04:12:00Z</dcterms:created>
  <dcterms:modified xsi:type="dcterms:W3CDTF">2019-01-28T11:57:00Z</dcterms:modified>
</cp:coreProperties>
</file>